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tblLook w:val="04A0" w:firstRow="1" w:lastRow="0" w:firstColumn="1" w:lastColumn="0" w:noHBand="0" w:noVBand="1"/>
      </w:tblPr>
      <w:tblGrid>
        <w:gridCol w:w="483"/>
        <w:gridCol w:w="4275"/>
        <w:gridCol w:w="3548"/>
      </w:tblGrid>
      <w:tr w:rsidR="00172AE2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AE2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146685</wp:posOffset>
                  </wp:positionV>
                  <wp:extent cx="1026795" cy="539115"/>
                  <wp:effectExtent l="0" t="0" r="1905" b="0"/>
                  <wp:wrapNone/>
                  <wp:docPr id="1025" name="Picture 1025" descr="le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le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9"/>
            </w:tblGrid>
            <w:tr w:rsidR="00172AE2" w:rsidRPr="00172AE2">
              <w:trPr>
                <w:trHeight w:val="255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AE2" w:rsidRPr="00172AE2" w:rsidRDefault="00172AE2" w:rsidP="00172A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72AE2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Apstiprināts: </w:t>
            </w:r>
          </w:p>
        </w:tc>
      </w:tr>
      <w:tr w:rsidR="00172AE2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LEEA valdes sēdē, protokols Nr.13</w:t>
            </w:r>
          </w:p>
        </w:tc>
      </w:tr>
      <w:tr w:rsidR="00172AE2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2013.</w:t>
            </w:r>
            <w:r w:rsidR="007325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5.</w:t>
            </w:r>
            <w:r w:rsidR="007325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decembrī </w:t>
            </w:r>
          </w:p>
        </w:tc>
      </w:tr>
      <w:tr w:rsidR="00172AE2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72AE2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72AE2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72AE2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72AE2" w:rsidRPr="00172AE2" w:rsidTr="00172AE2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     </w:t>
            </w:r>
            <w:r w:rsidRPr="00172AE2">
              <w:rPr>
                <w:rFonts w:ascii="Arial" w:eastAsia="Times New Roman" w:hAnsi="Arial" w:cs="Arial"/>
                <w:sz w:val="26"/>
                <w:szCs w:val="26"/>
                <w:lang w:eastAsia="lv-LV"/>
              </w:rPr>
              <w:t xml:space="preserve">Iestāšanās maksa un LEEA biedru naudas apmērs </w:t>
            </w:r>
          </w:p>
        </w:tc>
      </w:tr>
      <w:tr w:rsidR="00172AE2" w:rsidRPr="00172AE2" w:rsidTr="00172AE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 xml:space="preserve">                                     sākot ar 2014. gada 1. ceturksni</w:t>
            </w:r>
          </w:p>
        </w:tc>
      </w:tr>
      <w:tr w:rsidR="00172AE2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72AE2" w:rsidRPr="00172AE2" w:rsidTr="00172AE2">
        <w:trPr>
          <w:trHeight w:val="300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E2" w:rsidRPr="00172AE2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A71B1B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     </w:t>
            </w:r>
            <w:r w:rsidR="004B4D71" w:rsidRPr="00172AE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Iestāšanās maksa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A71B1B" w:rsidP="00A71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</w:t>
            </w:r>
            <w:r w:rsidR="004B4D71" w:rsidRPr="00172AE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40</w:t>
            </w:r>
            <w:r w:rsidR="004B4D71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  <w:r w:rsidR="004B4D71" w:rsidRPr="004B4D71">
              <w:rPr>
                <w:rFonts w:ascii="Arial" w:eastAsia="Times New Roman" w:hAnsi="Arial" w:cs="Arial"/>
                <w:lang w:eastAsia="lv-LV"/>
              </w:rPr>
              <w:t>EUR</w:t>
            </w:r>
          </w:p>
        </w:tc>
      </w:tr>
      <w:tr w:rsidR="004B4D71" w:rsidRPr="00172AE2" w:rsidTr="00BB14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4B4D71" w:rsidRPr="00172AE2" w:rsidTr="00BB1468">
        <w:trPr>
          <w:trHeight w:val="255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427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D71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Uzņēmuma neto apgrozījums </w:t>
            </w:r>
          </w:p>
          <w:p w:rsidR="004B4D71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 iepriekšējo gadu miljonos EUR</w:t>
            </w:r>
          </w:p>
          <w:p w:rsidR="00050AE2" w:rsidRPr="00172AE2" w:rsidRDefault="00050AE2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35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Biedru naudas lielums ceturksnī EUR</w:t>
            </w:r>
          </w:p>
        </w:tc>
      </w:tr>
      <w:tr w:rsidR="004B4D71" w:rsidRPr="00172AE2" w:rsidTr="00BB1468">
        <w:trPr>
          <w:trHeight w:val="45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B4D71" w:rsidRPr="00172AE2" w:rsidTr="00BB1468">
        <w:trPr>
          <w:trHeight w:val="300"/>
        </w:trPr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0,07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80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0,07 - 0,4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130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0,4 - 1,5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170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1,5 - 7,0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210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7 - 14,0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280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14 - 28,0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430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28 - 42,0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640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42 - 56,0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850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56 - 70,0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1140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70 - 85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1420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85 - 110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2130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110 - 140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2850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140 - 280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5690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280 - 420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8540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420 - 560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9250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560 - 700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9960</w:t>
            </w: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700 - 850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10670</w:t>
            </w:r>
          </w:p>
        </w:tc>
      </w:tr>
      <w:tr w:rsidR="004B4D71" w:rsidRPr="00172AE2" w:rsidTr="00BB146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850 - 1000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11380</w:t>
            </w:r>
          </w:p>
        </w:tc>
      </w:tr>
      <w:tr w:rsidR="004B4D71" w:rsidRPr="00172AE2" w:rsidTr="00BB1468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 xml:space="preserve">1000 un vairāk 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72AE2">
              <w:rPr>
                <w:rFonts w:ascii="Arial" w:eastAsia="Times New Roman" w:hAnsi="Arial" w:cs="Arial"/>
                <w:lang w:eastAsia="lv-LV"/>
              </w:rPr>
              <w:t>12090</w:t>
            </w:r>
          </w:p>
        </w:tc>
      </w:tr>
      <w:tr w:rsidR="004B4D71" w:rsidRPr="00172AE2" w:rsidTr="00BB1468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F40F70" w:rsidRDefault="00F40F70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F40F70" w:rsidRDefault="00F40F70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F40F70" w:rsidRPr="00172AE2" w:rsidRDefault="00F40F70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4D71" w:rsidRPr="00172AE2" w:rsidTr="004B4D71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C61B50" w:rsidP="00C61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</w:t>
            </w:r>
            <w:r w:rsidR="004B4D71" w:rsidRPr="00172AE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EEA </w:t>
            </w: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valdes priekšsēdētāja  vietnieks</w:t>
            </w:r>
            <w:r w:rsidR="004B4D71" w:rsidRPr="00172AE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C61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72AE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  <w:r w:rsidR="00C61B5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</w:t>
            </w:r>
            <w:r w:rsidRPr="00172AE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  <w:r w:rsidR="00C61B5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Kārlis </w:t>
            </w:r>
            <w:proofErr w:type="spellStart"/>
            <w:r w:rsidR="00C61B5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Briņķis</w:t>
            </w:r>
            <w:proofErr w:type="spellEnd"/>
          </w:p>
        </w:tc>
      </w:tr>
      <w:tr w:rsidR="004B4D71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4D71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4D71" w:rsidRPr="00172AE2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71" w:rsidRPr="00172AE2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A5A70" w:rsidRDefault="004A5A70" w:rsidP="00172AE2"/>
    <w:sectPr w:rsidR="004A5A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2"/>
    <w:rsid w:val="00050AE2"/>
    <w:rsid w:val="00172AE2"/>
    <w:rsid w:val="004A5A70"/>
    <w:rsid w:val="004B4D71"/>
    <w:rsid w:val="007325BE"/>
    <w:rsid w:val="00A71B1B"/>
    <w:rsid w:val="00BB1468"/>
    <w:rsid w:val="00C61B50"/>
    <w:rsid w:val="00F40F70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25E1-B955-4B7D-9A3B-3C30E498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2017-10-03T08:17:00Z</cp:lastPrinted>
  <dcterms:created xsi:type="dcterms:W3CDTF">2017-10-03T07:00:00Z</dcterms:created>
  <dcterms:modified xsi:type="dcterms:W3CDTF">2019-03-14T07:35:00Z</dcterms:modified>
</cp:coreProperties>
</file>